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51774" w14:textId="6736B50F" w:rsidR="005864AC" w:rsidRPr="00673A43" w:rsidRDefault="005864AC" w:rsidP="005864AC">
      <w:pPr>
        <w:spacing w:before="100" w:beforeAutospacing="1" w:after="100" w:afterAutospacing="1" w:line="240" w:lineRule="auto"/>
        <w:rPr>
          <w:rFonts w:ascii="Arial" w:eastAsia="Times New Roman" w:hAnsi="Arial" w:cs="Arial"/>
          <w:kern w:val="0"/>
          <w:sz w:val="21"/>
          <w:szCs w:val="21"/>
          <w14:ligatures w14:val="none"/>
        </w:rPr>
      </w:pPr>
      <w:r w:rsidRPr="00673A43">
        <w:rPr>
          <w:rFonts w:ascii="Arial" w:eastAsia="Times New Roman" w:hAnsi="Arial" w:cs="Arial"/>
          <w:kern w:val="0"/>
          <w:sz w:val="21"/>
          <w:szCs w:val="21"/>
          <w14:ligatures w14:val="none"/>
        </w:rPr>
        <w:t>Press Release</w:t>
      </w:r>
    </w:p>
    <w:p w14:paraId="746DE10C" w14:textId="385B277F" w:rsidR="009D083A" w:rsidRPr="005864AC" w:rsidRDefault="00E53182" w:rsidP="00673A43">
      <w:pPr>
        <w:spacing w:before="100" w:beforeAutospacing="1" w:after="100" w:afterAutospacing="1" w:line="240" w:lineRule="auto"/>
        <w:jc w:val="center"/>
        <w:rPr>
          <w:rFonts w:ascii="Arial" w:eastAsia="Times New Roman" w:hAnsi="Arial" w:cs="Arial"/>
          <w:kern w:val="0"/>
          <w:szCs w:val="24"/>
          <w14:ligatures w14:val="none"/>
        </w:rPr>
      </w:pPr>
      <w:r>
        <w:rPr>
          <w:rFonts w:ascii="Arial" w:eastAsia="Times New Roman" w:hAnsi="Arial" w:cs="Arial"/>
          <w:noProof/>
          <w:kern w:val="0"/>
          <w:szCs w:val="24"/>
        </w:rPr>
        <w:drawing>
          <wp:inline distT="0" distB="0" distL="0" distR="0" wp14:anchorId="2C6900D1" wp14:editId="535B6343">
            <wp:extent cx="5515949" cy="3981450"/>
            <wp:effectExtent l="0" t="0" r="0" b="0"/>
            <wp:docPr id="3455350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535078" name="Picture 345535078"/>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79702" cy="4027467"/>
                    </a:xfrm>
                    <a:prstGeom prst="rect">
                      <a:avLst/>
                    </a:prstGeom>
                  </pic:spPr>
                </pic:pic>
              </a:graphicData>
            </a:graphic>
          </wp:inline>
        </w:drawing>
      </w:r>
    </w:p>
    <w:p w14:paraId="7F6F91A3" w14:textId="53F4DAD1" w:rsidR="005864AC" w:rsidRPr="005864AC" w:rsidRDefault="005864AC" w:rsidP="005864AC">
      <w:pPr>
        <w:spacing w:before="100" w:beforeAutospacing="1" w:after="100" w:afterAutospacing="1" w:line="240" w:lineRule="auto"/>
        <w:rPr>
          <w:rFonts w:ascii="Arial" w:eastAsia="Times New Roman" w:hAnsi="Arial" w:cs="Arial"/>
          <w:kern w:val="0"/>
          <w:szCs w:val="24"/>
          <w14:ligatures w14:val="none"/>
        </w:rPr>
      </w:pPr>
      <w:r w:rsidRPr="005864AC">
        <w:rPr>
          <w:rFonts w:ascii="Arial" w:eastAsia="Times New Roman" w:hAnsi="Arial" w:cs="Arial"/>
          <w:b/>
          <w:bCs/>
          <w:kern w:val="0"/>
          <w:szCs w:val="24"/>
          <w14:ligatures w14:val="none"/>
        </w:rPr>
        <w:t xml:space="preserve">SCGD Partners with AXENT Switzerland to Drive Growth in the Smart Sanitary </w:t>
      </w:r>
      <w:r w:rsidR="00DA7C74" w:rsidRPr="005864AC">
        <w:rPr>
          <w:rFonts w:ascii="Arial" w:eastAsia="Times New Roman" w:hAnsi="Arial" w:cs="Arial"/>
          <w:b/>
          <w:bCs/>
          <w:kern w:val="0"/>
          <w:szCs w:val="24"/>
          <w14:ligatures w14:val="none"/>
        </w:rPr>
        <w:t>W</w:t>
      </w:r>
      <w:r w:rsidR="00DA7C74">
        <w:rPr>
          <w:rFonts w:ascii="Arial" w:eastAsia="Times New Roman" w:hAnsi="Arial" w:cs="Arial"/>
          <w:b/>
          <w:bCs/>
          <w:kern w:val="0"/>
          <w:szCs w:val="24"/>
          <w14:ligatures w14:val="none"/>
        </w:rPr>
        <w:t>a</w:t>
      </w:r>
      <w:r w:rsidR="00DA7C74" w:rsidRPr="005864AC">
        <w:rPr>
          <w:rFonts w:ascii="Arial" w:eastAsia="Times New Roman" w:hAnsi="Arial" w:cs="Arial"/>
          <w:b/>
          <w:bCs/>
          <w:kern w:val="0"/>
          <w:szCs w:val="24"/>
          <w14:ligatures w14:val="none"/>
        </w:rPr>
        <w:t>re</w:t>
      </w:r>
      <w:r w:rsidRPr="005864AC">
        <w:rPr>
          <w:rFonts w:ascii="Arial" w:eastAsia="Times New Roman" w:hAnsi="Arial" w:cs="Arial"/>
          <w:b/>
          <w:bCs/>
          <w:kern w:val="0"/>
          <w:szCs w:val="24"/>
          <w14:ligatures w14:val="none"/>
        </w:rPr>
        <w:t xml:space="preserve"> Market, Aiming for Leadership in Southeast Asia</w:t>
      </w:r>
    </w:p>
    <w:p w14:paraId="2152AF01" w14:textId="7CE2E871" w:rsidR="005864AC" w:rsidRPr="005864AC" w:rsidRDefault="003A4693" w:rsidP="005864AC">
      <w:pPr>
        <w:spacing w:before="100" w:beforeAutospacing="1" w:after="100" w:afterAutospacing="1" w:line="240" w:lineRule="auto"/>
        <w:rPr>
          <w:rFonts w:ascii="Arial" w:eastAsia="Times New Roman" w:hAnsi="Arial" w:cs="Arial"/>
          <w:kern w:val="0"/>
          <w:szCs w:val="24"/>
          <w14:ligatures w14:val="none"/>
        </w:rPr>
      </w:pPr>
      <w:r w:rsidRPr="003A4693">
        <w:rPr>
          <w:rFonts w:ascii="Arial" w:eastAsia="Times New Roman" w:hAnsi="Arial" w:cs="Arial"/>
          <w:kern w:val="0"/>
          <w:szCs w:val="24"/>
          <w14:ligatures w14:val="none"/>
        </w:rPr>
        <w:t xml:space="preserve">Mr. </w:t>
      </w:r>
      <w:proofErr w:type="spellStart"/>
      <w:r w:rsidRPr="003A4693">
        <w:rPr>
          <w:rFonts w:ascii="Arial" w:eastAsia="Times New Roman" w:hAnsi="Arial" w:cs="Arial"/>
          <w:kern w:val="0"/>
          <w:szCs w:val="24"/>
          <w14:ligatures w14:val="none"/>
        </w:rPr>
        <w:t>Nampol</w:t>
      </w:r>
      <w:proofErr w:type="spellEnd"/>
      <w:r w:rsidRPr="003A4693">
        <w:rPr>
          <w:rFonts w:ascii="Arial" w:eastAsia="Times New Roman" w:hAnsi="Arial" w:cs="Arial"/>
          <w:kern w:val="0"/>
          <w:szCs w:val="24"/>
          <w14:ligatures w14:val="none"/>
        </w:rPr>
        <w:t xml:space="preserve"> Malichai, Chief Executive Officer and President of SCG Decor Public Company Limited (SCGD), a leading company in ceramics, surface decoration materials, and sanitary ware in the ASEAN region (second from right), and Mr. </w:t>
      </w:r>
      <w:proofErr w:type="spellStart"/>
      <w:r w:rsidRPr="003A4693">
        <w:rPr>
          <w:rFonts w:ascii="Arial" w:eastAsia="Times New Roman" w:hAnsi="Arial" w:cs="Arial"/>
          <w:kern w:val="0"/>
          <w:szCs w:val="24"/>
          <w14:ligatures w14:val="none"/>
        </w:rPr>
        <w:t>Sitichai</w:t>
      </w:r>
      <w:proofErr w:type="spellEnd"/>
      <w:r w:rsidRPr="003A4693">
        <w:rPr>
          <w:rFonts w:ascii="Arial" w:eastAsia="Times New Roman" w:hAnsi="Arial" w:cs="Arial"/>
          <w:kern w:val="0"/>
          <w:szCs w:val="24"/>
          <w14:ligatures w14:val="none"/>
        </w:rPr>
        <w:t xml:space="preserve"> </w:t>
      </w:r>
      <w:proofErr w:type="spellStart"/>
      <w:r w:rsidRPr="003A4693">
        <w:rPr>
          <w:rFonts w:ascii="Arial" w:eastAsia="Times New Roman" w:hAnsi="Arial" w:cs="Arial"/>
          <w:kern w:val="0"/>
          <w:szCs w:val="24"/>
          <w14:ligatures w14:val="none"/>
        </w:rPr>
        <w:t>Sukkitprasert</w:t>
      </w:r>
      <w:proofErr w:type="spellEnd"/>
      <w:r w:rsidRPr="003A4693">
        <w:rPr>
          <w:rFonts w:ascii="Arial" w:eastAsia="Times New Roman" w:hAnsi="Arial" w:cs="Arial"/>
          <w:kern w:val="0"/>
          <w:szCs w:val="24"/>
          <w14:ligatures w14:val="none"/>
        </w:rPr>
        <w:t>, Managing Director of Siam Sanitary Ware Company Limited (COTTO) (first from right), together with Mr. Frank Li, Chairman of the Board and President of AXENT (</w:t>
      </w:r>
      <w:r w:rsidR="004F1BDF">
        <w:rPr>
          <w:rFonts w:ascii="Arial" w:eastAsia="Times New Roman" w:hAnsi="Arial" w:cs="Arial"/>
          <w:kern w:val="0"/>
          <w:szCs w:val="24"/>
          <w14:ligatures w14:val="none"/>
        </w:rPr>
        <w:t>second</w:t>
      </w:r>
      <w:r w:rsidRPr="003A4693">
        <w:rPr>
          <w:rFonts w:ascii="Arial" w:eastAsia="Times New Roman" w:hAnsi="Arial" w:cs="Arial"/>
          <w:kern w:val="0"/>
          <w:szCs w:val="24"/>
          <w14:ligatures w14:val="none"/>
        </w:rPr>
        <w:t xml:space="preserve"> from left), and Mr. Book Huang, General Manager of Manufacturing Center at AXENT</w:t>
      </w:r>
      <w:r w:rsidR="003B171A">
        <w:rPr>
          <w:rFonts w:ascii="Arial" w:eastAsia="Times New Roman" w:hAnsi="Arial" w:cs="Arial" w:hint="cs"/>
          <w:kern w:val="0"/>
          <w:szCs w:val="24"/>
          <w:cs/>
          <w14:ligatures w14:val="none"/>
        </w:rPr>
        <w:t xml:space="preserve"> </w:t>
      </w:r>
      <w:r w:rsidR="00A547CC" w:rsidRPr="003A4693">
        <w:rPr>
          <w:rFonts w:ascii="Arial" w:eastAsia="Times New Roman" w:hAnsi="Arial" w:cs="Arial"/>
          <w:kern w:val="0"/>
          <w:szCs w:val="24"/>
          <w14:ligatures w14:val="none"/>
        </w:rPr>
        <w:t>(</w:t>
      </w:r>
      <w:r w:rsidR="00A547CC">
        <w:rPr>
          <w:rFonts w:ascii="Arial" w:eastAsia="Times New Roman" w:hAnsi="Arial" w:cs="Arial"/>
          <w:kern w:val="0"/>
          <w:szCs w:val="24"/>
          <w14:ligatures w14:val="none"/>
        </w:rPr>
        <w:t>first</w:t>
      </w:r>
      <w:r w:rsidR="00A547CC" w:rsidRPr="003A4693">
        <w:rPr>
          <w:rFonts w:ascii="Arial" w:eastAsia="Times New Roman" w:hAnsi="Arial" w:cs="Arial"/>
          <w:kern w:val="0"/>
          <w:szCs w:val="24"/>
          <w14:ligatures w14:val="none"/>
        </w:rPr>
        <w:t xml:space="preserve"> from left)</w:t>
      </w:r>
      <w:r w:rsidR="003B171A">
        <w:rPr>
          <w:rFonts w:ascii="Arial" w:eastAsia="Times New Roman" w:hAnsi="Arial" w:cs="Browallia New"/>
          <w:kern w:val="0"/>
          <w14:ligatures w14:val="none"/>
        </w:rPr>
        <w:t>,</w:t>
      </w:r>
      <w:r w:rsidRPr="003A4693">
        <w:rPr>
          <w:rFonts w:ascii="Arial" w:eastAsia="Times New Roman" w:hAnsi="Arial" w:cs="Arial"/>
          <w:kern w:val="0"/>
          <w:szCs w:val="24"/>
          <w14:ligatures w14:val="none"/>
        </w:rPr>
        <w:t xml:space="preserve"> a leading Swiss company specializing in smart sanitary ware technology, signed a Memorandum of Understanding (MOU) to explore opportunities for comprehensive growth in the smart sanitary ware market across Southeast Asia.</w:t>
      </w:r>
    </w:p>
    <w:p w14:paraId="7C106E09" w14:textId="77777777" w:rsidR="005864AC" w:rsidRPr="005864AC" w:rsidRDefault="005864AC" w:rsidP="005864AC">
      <w:pPr>
        <w:spacing w:before="100" w:beforeAutospacing="1" w:after="100" w:afterAutospacing="1" w:line="240" w:lineRule="auto"/>
        <w:rPr>
          <w:rFonts w:ascii="Arial" w:eastAsia="Times New Roman" w:hAnsi="Arial" w:cs="Arial"/>
          <w:kern w:val="0"/>
          <w:szCs w:val="24"/>
          <w14:ligatures w14:val="none"/>
        </w:rPr>
      </w:pPr>
      <w:r w:rsidRPr="005864AC">
        <w:rPr>
          <w:rFonts w:ascii="Arial" w:eastAsia="Times New Roman" w:hAnsi="Arial" w:cs="Arial"/>
          <w:kern w:val="0"/>
          <w:szCs w:val="24"/>
          <w14:ligatures w14:val="none"/>
        </w:rPr>
        <w:t>This collaboration combines AXENT’s cutting-edge global technology with SCGD’s strong regional distribution network and market insights to elevate sanitary ware standards, expand the high-value product segment, and strengthen brand leadership in the regional smart sanitary ware market. The partnership will also involve knowledge sharing, joint management of distribution channels, and marketing strategies to support the expanding sanitary ware market across ASEAN countries.</w:t>
      </w:r>
    </w:p>
    <w:p w14:paraId="1D5A43B6" w14:textId="77777777" w:rsidR="005864AC" w:rsidRPr="005864AC" w:rsidRDefault="00567FBD" w:rsidP="005864AC">
      <w:pPr>
        <w:spacing w:after="0" w:line="240" w:lineRule="auto"/>
        <w:rPr>
          <w:rFonts w:ascii="Arial" w:eastAsia="Times New Roman" w:hAnsi="Arial" w:cs="Arial"/>
          <w:kern w:val="0"/>
          <w:szCs w:val="24"/>
          <w14:ligatures w14:val="none"/>
        </w:rPr>
      </w:pPr>
      <w:r>
        <w:rPr>
          <w:rFonts w:ascii="Arial" w:eastAsia="Times New Roman" w:hAnsi="Arial" w:cs="Arial"/>
          <w:noProof/>
          <w:kern w:val="0"/>
          <w:szCs w:val="24"/>
        </w:rPr>
      </w:r>
      <w:r w:rsidR="00567FBD">
        <w:rPr>
          <w:rFonts w:ascii="Arial" w:eastAsia="Times New Roman" w:hAnsi="Arial" w:cs="Arial"/>
          <w:noProof/>
          <w:kern w:val="0"/>
          <w:szCs w:val="24"/>
        </w:rPr>
        <w:pict w14:anchorId="698D2473">
          <v:rect id="_x0000_i1025" alt="" style="width:468pt;height:.05pt;mso-width-percent:0;mso-height-percent:0;mso-width-percent:0;mso-height-percent:0" o:hralign="center" o:hrstd="t" o:hr="t" fillcolor="#a0a0a0" stroked="f"/>
        </w:pict>
      </w:r>
    </w:p>
    <w:p w14:paraId="2AE45AEF" w14:textId="77777777" w:rsidR="005864AC" w:rsidRPr="005864AC" w:rsidRDefault="005864AC" w:rsidP="005864AC">
      <w:pPr>
        <w:spacing w:before="100" w:beforeAutospacing="1" w:after="100" w:afterAutospacing="1" w:line="240" w:lineRule="auto"/>
        <w:rPr>
          <w:rFonts w:ascii="Arial" w:eastAsia="Times New Roman" w:hAnsi="Arial" w:cs="Arial"/>
          <w:kern w:val="0"/>
          <w:szCs w:val="24"/>
          <w14:ligatures w14:val="none"/>
        </w:rPr>
      </w:pPr>
      <w:r w:rsidRPr="005864AC">
        <w:rPr>
          <w:rFonts w:ascii="Arial" w:eastAsia="Times New Roman" w:hAnsi="Arial" w:cs="Arial"/>
          <w:b/>
          <w:bCs/>
          <w:kern w:val="0"/>
          <w:szCs w:val="24"/>
          <w14:ligatures w14:val="none"/>
        </w:rPr>
        <w:lastRenderedPageBreak/>
        <w:t>About SCGD</w:t>
      </w:r>
    </w:p>
    <w:p w14:paraId="1DF52122" w14:textId="3842E06D" w:rsidR="005864AC" w:rsidRPr="005864AC" w:rsidRDefault="005864AC" w:rsidP="005864AC">
      <w:pPr>
        <w:spacing w:before="100" w:beforeAutospacing="1" w:after="100" w:afterAutospacing="1" w:line="240" w:lineRule="auto"/>
        <w:rPr>
          <w:rFonts w:ascii="Arial" w:eastAsia="Times New Roman" w:hAnsi="Arial" w:cs="Arial"/>
          <w:kern w:val="0"/>
          <w:szCs w:val="24"/>
          <w14:ligatures w14:val="none"/>
        </w:rPr>
      </w:pPr>
      <w:r w:rsidRPr="005864AC">
        <w:rPr>
          <w:rFonts w:ascii="Arial" w:eastAsia="Times New Roman" w:hAnsi="Arial" w:cs="Arial"/>
          <w:kern w:val="0"/>
          <w:szCs w:val="24"/>
          <w14:ligatures w14:val="none"/>
        </w:rPr>
        <w:t>SCGD operates in the decor surfaces and bathroom business, with an extensive distribution network across the ASEAN region. The company has subsidiaries in Thailand, Vietnam, the Philippines, and Indonesia.</w:t>
      </w:r>
    </w:p>
    <w:p w14:paraId="6004CA8D" w14:textId="77777777" w:rsidR="005864AC" w:rsidRPr="005864AC" w:rsidRDefault="005864AC" w:rsidP="005864AC">
      <w:pPr>
        <w:spacing w:before="100" w:beforeAutospacing="1" w:after="100" w:afterAutospacing="1" w:line="240" w:lineRule="auto"/>
        <w:rPr>
          <w:rFonts w:ascii="Arial" w:eastAsia="Times New Roman" w:hAnsi="Arial" w:cs="Arial"/>
          <w:kern w:val="0"/>
          <w:szCs w:val="24"/>
          <w14:ligatures w14:val="none"/>
        </w:rPr>
      </w:pPr>
      <w:r w:rsidRPr="005864AC">
        <w:rPr>
          <w:rFonts w:ascii="Arial" w:eastAsia="Times New Roman" w:hAnsi="Arial" w:cs="Arial"/>
          <w:b/>
          <w:bCs/>
          <w:kern w:val="0"/>
          <w:szCs w:val="24"/>
          <w14:ligatures w14:val="none"/>
        </w:rPr>
        <w:t>About AXENT Switzerland</w:t>
      </w:r>
    </w:p>
    <w:p w14:paraId="05B89BE7" w14:textId="7C4237E6" w:rsidR="005C37EC" w:rsidRPr="006D29CB" w:rsidRDefault="005864AC" w:rsidP="006D29CB">
      <w:pPr>
        <w:spacing w:before="100" w:beforeAutospacing="1" w:after="100" w:afterAutospacing="1" w:line="240" w:lineRule="auto"/>
        <w:rPr>
          <w:rFonts w:ascii="Arial" w:eastAsia="Times New Roman" w:hAnsi="Arial" w:cs="Arial"/>
          <w:kern w:val="0"/>
          <w:szCs w:val="24"/>
          <w14:ligatures w14:val="none"/>
        </w:rPr>
      </w:pPr>
      <w:r w:rsidRPr="005864AC">
        <w:rPr>
          <w:rFonts w:ascii="Arial" w:eastAsia="Times New Roman" w:hAnsi="Arial" w:cs="Arial"/>
          <w:kern w:val="0"/>
          <w:szCs w:val="24"/>
          <w14:ligatures w14:val="none"/>
        </w:rPr>
        <w:t xml:space="preserve">AXENT is a smart sanitary ware expert known for its product designs that emphasize cleanliness, water efficiency, and ease of use. </w:t>
      </w:r>
    </w:p>
    <w:sectPr w:rsidR="005C37EC" w:rsidRPr="006D29CB" w:rsidSect="00105614">
      <w:headerReference w:type="even" r:id="rId9"/>
      <w:headerReference w:type="default" r:id="rId10"/>
      <w:footerReference w:type="even" r:id="rId11"/>
      <w:footerReference w:type="default" r:id="rId12"/>
      <w:headerReference w:type="first" r:id="rId13"/>
      <w:footerReference w:type="first" r:id="rId14"/>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1DE8F" w14:textId="77777777" w:rsidR="00BB30AA" w:rsidRDefault="00BB30AA" w:rsidP="00B21231">
      <w:pPr>
        <w:spacing w:after="0" w:line="240" w:lineRule="auto"/>
      </w:pPr>
      <w:r>
        <w:separator/>
      </w:r>
    </w:p>
  </w:endnote>
  <w:endnote w:type="continuationSeparator" w:id="0">
    <w:p w14:paraId="285DE163" w14:textId="77777777" w:rsidR="00BB30AA" w:rsidRDefault="00BB30AA" w:rsidP="00B21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082B9" w14:textId="77777777" w:rsidR="00B21231" w:rsidRDefault="00B21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364CB" w14:textId="77777777" w:rsidR="00B21231" w:rsidRDefault="00B21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32D2A" w14:textId="77777777" w:rsidR="00B21231" w:rsidRDefault="00B21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89506" w14:textId="77777777" w:rsidR="00BB30AA" w:rsidRDefault="00BB30AA" w:rsidP="00B21231">
      <w:pPr>
        <w:spacing w:after="0" w:line="240" w:lineRule="auto"/>
      </w:pPr>
      <w:r>
        <w:separator/>
      </w:r>
    </w:p>
  </w:footnote>
  <w:footnote w:type="continuationSeparator" w:id="0">
    <w:p w14:paraId="5CAA94F4" w14:textId="77777777" w:rsidR="00BB30AA" w:rsidRDefault="00BB30AA" w:rsidP="00B21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F15F9" w14:textId="77777777" w:rsidR="00B21231" w:rsidRDefault="00B21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0D048" w14:textId="4113D268" w:rsidR="00B21231" w:rsidRDefault="00A82FD0">
    <w:pPr>
      <w:pStyle w:val="Header"/>
    </w:pPr>
    <w:r>
      <w:rPr>
        <w:noProof/>
      </w:rPr>
      <w:drawing>
        <wp:anchor distT="0" distB="0" distL="114300" distR="114300" simplePos="0" relativeHeight="251658240" behindDoc="1" locked="0" layoutInCell="1" allowOverlap="1" wp14:anchorId="7471F7DD" wp14:editId="29E549E8">
          <wp:simplePos x="0" y="0"/>
          <wp:positionH relativeFrom="column">
            <wp:posOffset>4876800</wp:posOffset>
          </wp:positionH>
          <wp:positionV relativeFrom="paragraph">
            <wp:posOffset>66675</wp:posOffset>
          </wp:positionV>
          <wp:extent cx="1231265" cy="554990"/>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65" cy="55499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0A95E" w14:textId="77777777" w:rsidR="00B21231" w:rsidRDefault="00B21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52A1F"/>
    <w:multiLevelType w:val="hybridMultilevel"/>
    <w:tmpl w:val="F7C4A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D239B2"/>
    <w:multiLevelType w:val="hybridMultilevel"/>
    <w:tmpl w:val="25F21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9C560F"/>
    <w:multiLevelType w:val="hybridMultilevel"/>
    <w:tmpl w:val="1970256E"/>
    <w:lvl w:ilvl="0" w:tplc="0409000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09001B">
      <w:start w:val="1"/>
      <w:numFmt w:val="lowerRoman"/>
      <w:lvlText w:val="%4."/>
      <w:lvlJc w:val="right"/>
      <w:pPr>
        <w:ind w:left="19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A2363A0"/>
    <w:multiLevelType w:val="hybridMultilevel"/>
    <w:tmpl w:val="5B764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683ACA"/>
    <w:multiLevelType w:val="hybridMultilevel"/>
    <w:tmpl w:val="F62EF88A"/>
    <w:lvl w:ilvl="0" w:tplc="41F8393A">
      <w:start w:val="2"/>
      <w:numFmt w:val="bullet"/>
      <w:lvlText w:val="•"/>
      <w:lvlJc w:val="left"/>
      <w:pPr>
        <w:ind w:left="1440" w:hanging="720"/>
      </w:pPr>
      <w:rPr>
        <w:rFonts w:ascii="Tahoma" w:eastAsiaTheme="minorHAnsi" w:hAnsi="Tahoma" w:cs="Tahom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8630534"/>
    <w:multiLevelType w:val="hybridMultilevel"/>
    <w:tmpl w:val="E34EEE26"/>
    <w:lvl w:ilvl="0" w:tplc="41F8393A">
      <w:start w:val="2"/>
      <w:numFmt w:val="bullet"/>
      <w:lvlText w:val="•"/>
      <w:lvlJc w:val="left"/>
      <w:pPr>
        <w:ind w:left="720" w:hanging="360"/>
      </w:pPr>
      <w:rPr>
        <w:rFonts w:ascii="Tahoma" w:eastAsiaTheme="minorHAnsi" w:hAnsi="Tahoma" w:cs="Tahoma" w:hint="default"/>
      </w:rPr>
    </w:lvl>
    <w:lvl w:ilvl="1" w:tplc="FFFFFFFF">
      <w:start w:val="2"/>
      <w:numFmt w:val="bullet"/>
      <w:lvlText w:val="•"/>
      <w:lvlJc w:val="left"/>
      <w:pPr>
        <w:ind w:left="1080" w:hanging="360"/>
      </w:pPr>
      <w:rPr>
        <w:rFonts w:ascii="Tahoma" w:eastAsiaTheme="minorHAnsi" w:hAnsi="Tahoma" w:cs="Tahoma" w:hint="default"/>
      </w:rPr>
    </w:lvl>
    <w:lvl w:ilvl="2" w:tplc="FFFFFFFF">
      <w:start w:val="1"/>
      <w:numFmt w:val="lowerRoman"/>
      <w:lvlText w:val="%3."/>
      <w:lvlJc w:val="right"/>
      <w:pPr>
        <w:ind w:left="1800" w:hanging="180"/>
      </w:pPr>
    </w:lvl>
    <w:lvl w:ilvl="3" w:tplc="FFFFFFFF">
      <w:start w:val="4"/>
      <w:numFmt w:val="bullet"/>
      <w:lvlText w:val="•"/>
      <w:lvlJc w:val="left"/>
      <w:pPr>
        <w:ind w:left="2880" w:hanging="720"/>
      </w:pPr>
      <w:rPr>
        <w:rFonts w:ascii="Tahoma" w:eastAsiaTheme="minorHAnsi" w:hAnsi="Tahoma" w:cs="Tahoma"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EE667DF"/>
    <w:multiLevelType w:val="hybridMultilevel"/>
    <w:tmpl w:val="23DC3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476D2B"/>
    <w:multiLevelType w:val="hybridMultilevel"/>
    <w:tmpl w:val="4E884436"/>
    <w:lvl w:ilvl="0" w:tplc="113EC882">
      <w:start w:val="2"/>
      <w:numFmt w:val="bullet"/>
      <w:lvlText w:val=""/>
      <w:lvlJc w:val="left"/>
      <w:pPr>
        <w:ind w:left="720" w:hanging="720"/>
      </w:pPr>
      <w:rPr>
        <w:rFonts w:ascii="Symbol" w:eastAsiaTheme="minorHAnsi" w:hAnsi="Symbol"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right"/>
      <w:pPr>
        <w:ind w:left="19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5B5910"/>
    <w:multiLevelType w:val="hybridMultilevel"/>
    <w:tmpl w:val="2C0ACB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303B63"/>
    <w:multiLevelType w:val="hybridMultilevel"/>
    <w:tmpl w:val="2416E0B6"/>
    <w:lvl w:ilvl="0" w:tplc="41F8393A">
      <w:start w:val="2"/>
      <w:numFmt w:val="bullet"/>
      <w:lvlText w:val="•"/>
      <w:lvlJc w:val="left"/>
      <w:pPr>
        <w:ind w:left="1440" w:hanging="72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AE2175"/>
    <w:multiLevelType w:val="hybridMultilevel"/>
    <w:tmpl w:val="8D50BD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607FD3"/>
    <w:multiLevelType w:val="hybridMultilevel"/>
    <w:tmpl w:val="10887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F39F4"/>
    <w:multiLevelType w:val="hybridMultilevel"/>
    <w:tmpl w:val="46DCF804"/>
    <w:lvl w:ilvl="0" w:tplc="FFFFFFFF">
      <w:start w:val="1"/>
      <w:numFmt w:val="decimal"/>
      <w:lvlText w:val="%1."/>
      <w:lvlJc w:val="left"/>
      <w:pPr>
        <w:ind w:left="360" w:hanging="360"/>
      </w:pPr>
      <w:rPr>
        <w:rFonts w:hint="default"/>
      </w:rPr>
    </w:lvl>
    <w:lvl w:ilvl="1" w:tplc="41F8393A">
      <w:start w:val="2"/>
      <w:numFmt w:val="bullet"/>
      <w:lvlText w:val="•"/>
      <w:lvlJc w:val="left"/>
      <w:pPr>
        <w:ind w:left="1080" w:hanging="360"/>
      </w:pPr>
      <w:rPr>
        <w:rFonts w:ascii="Tahoma" w:eastAsiaTheme="minorHAnsi" w:hAnsi="Tahoma" w:cs="Tahoma" w:hint="default"/>
      </w:rPr>
    </w:lvl>
    <w:lvl w:ilvl="2" w:tplc="FFFFFFFF">
      <w:start w:val="1"/>
      <w:numFmt w:val="lowerRoman"/>
      <w:lvlText w:val="%3."/>
      <w:lvlJc w:val="right"/>
      <w:pPr>
        <w:ind w:left="1800" w:hanging="180"/>
      </w:pPr>
    </w:lvl>
    <w:lvl w:ilvl="3" w:tplc="FFFFFFFF">
      <w:start w:val="4"/>
      <w:numFmt w:val="bullet"/>
      <w:lvlText w:val="•"/>
      <w:lvlJc w:val="left"/>
      <w:pPr>
        <w:ind w:left="2880" w:hanging="720"/>
      </w:pPr>
      <w:rPr>
        <w:rFonts w:ascii="Tahoma" w:eastAsiaTheme="minorHAnsi" w:hAnsi="Tahoma" w:cs="Tahoma"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3FF2FDF"/>
    <w:multiLevelType w:val="hybridMultilevel"/>
    <w:tmpl w:val="73E0D824"/>
    <w:lvl w:ilvl="0" w:tplc="41F8393A">
      <w:start w:val="2"/>
      <w:numFmt w:val="bullet"/>
      <w:lvlText w:val="•"/>
      <w:lvlJc w:val="left"/>
      <w:pPr>
        <w:ind w:left="1440" w:hanging="720"/>
      </w:pPr>
      <w:rPr>
        <w:rFonts w:ascii="Tahoma" w:eastAsiaTheme="minorHAnsi" w:hAnsi="Tahoma" w:cs="Tahom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67938D8"/>
    <w:multiLevelType w:val="hybridMultilevel"/>
    <w:tmpl w:val="FCD65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50496F"/>
    <w:multiLevelType w:val="hybridMultilevel"/>
    <w:tmpl w:val="EB942CB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ABA6612"/>
    <w:multiLevelType w:val="hybridMultilevel"/>
    <w:tmpl w:val="BF82878C"/>
    <w:lvl w:ilvl="0" w:tplc="41F8393A">
      <w:start w:val="2"/>
      <w:numFmt w:val="bullet"/>
      <w:lvlText w:val="•"/>
      <w:lvlJc w:val="left"/>
      <w:pPr>
        <w:ind w:left="720" w:hanging="360"/>
      </w:pPr>
      <w:rPr>
        <w:rFonts w:ascii="Tahoma" w:eastAsiaTheme="minorHAnsi" w:hAnsi="Tahoma" w:cs="Tahoma" w:hint="default"/>
        <w:color w:val="auto"/>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lowerRoman"/>
      <w:lvlText w:val="%4."/>
      <w:lvlJc w:val="right"/>
      <w:pPr>
        <w:ind w:left="23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5CBC5F09"/>
    <w:multiLevelType w:val="hybridMultilevel"/>
    <w:tmpl w:val="38543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B71B8D"/>
    <w:multiLevelType w:val="hybridMultilevel"/>
    <w:tmpl w:val="1970256E"/>
    <w:lvl w:ilvl="0" w:tplc="FFFFFFFF">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right"/>
      <w:pPr>
        <w:ind w:left="19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FC5F6A"/>
    <w:multiLevelType w:val="hybridMultilevel"/>
    <w:tmpl w:val="E5A81F10"/>
    <w:lvl w:ilvl="0" w:tplc="04090013">
      <w:start w:val="1"/>
      <w:numFmt w:val="upperRoman"/>
      <w:lvlText w:val="%1."/>
      <w:lvlJc w:val="right"/>
      <w:pPr>
        <w:ind w:left="1800" w:hanging="360"/>
      </w:pPr>
      <w:rPr>
        <w:rFonts w:hint="default"/>
      </w:rPr>
    </w:lvl>
    <w:lvl w:ilvl="1" w:tplc="FFFFFFFF" w:tentative="1">
      <w:start w:val="1"/>
      <w:numFmt w:val="bullet"/>
      <w:lvlText w:val="o"/>
      <w:lvlJc w:val="left"/>
      <w:pPr>
        <w:ind w:left="2520" w:hanging="360"/>
      </w:pPr>
      <w:rPr>
        <w:rFonts w:ascii="Courier New" w:hAnsi="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0" w15:restartNumberingAfterBreak="0">
    <w:nsid w:val="725C0BEE"/>
    <w:multiLevelType w:val="hybridMultilevel"/>
    <w:tmpl w:val="833E551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9EBAEB04">
      <w:start w:val="4"/>
      <w:numFmt w:val="bullet"/>
      <w:lvlText w:val="•"/>
      <w:lvlJc w:val="left"/>
      <w:pPr>
        <w:ind w:left="2880" w:hanging="720"/>
      </w:pPr>
      <w:rPr>
        <w:rFonts w:ascii="Tahoma" w:eastAsiaTheme="minorHAnsi" w:hAnsi="Tahoma" w:cs="Tahoma"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556006"/>
    <w:multiLevelType w:val="hybridMultilevel"/>
    <w:tmpl w:val="BF3E3318"/>
    <w:lvl w:ilvl="0" w:tplc="0409001B">
      <w:start w:val="1"/>
      <w:numFmt w:val="lowerRoman"/>
      <w:lvlText w:val="%1."/>
      <w:lvlJc w:val="right"/>
      <w:pPr>
        <w:ind w:left="1980" w:hanging="360"/>
      </w:pPr>
      <w:rPr>
        <w:rFonts w:hint="default"/>
      </w:rPr>
    </w:lvl>
    <w:lvl w:ilvl="1" w:tplc="FFFFFFFF" w:tentative="1">
      <w:start w:val="1"/>
      <w:numFmt w:val="bullet"/>
      <w:lvlText w:val="o"/>
      <w:lvlJc w:val="left"/>
      <w:pPr>
        <w:ind w:left="2520" w:hanging="360"/>
      </w:pPr>
      <w:rPr>
        <w:rFonts w:ascii="Courier New" w:hAnsi="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hint="default"/>
      </w:rPr>
    </w:lvl>
    <w:lvl w:ilvl="8" w:tplc="FFFFFFFF" w:tentative="1">
      <w:start w:val="1"/>
      <w:numFmt w:val="bullet"/>
      <w:lvlText w:val=""/>
      <w:lvlJc w:val="left"/>
      <w:pPr>
        <w:ind w:left="7560" w:hanging="360"/>
      </w:pPr>
      <w:rPr>
        <w:rFonts w:ascii="Wingdings" w:hAnsi="Wingdings" w:hint="default"/>
      </w:rPr>
    </w:lvl>
  </w:abstractNum>
  <w:num w:numId="1" w16cid:durableId="1870101881">
    <w:abstractNumId w:val="6"/>
  </w:num>
  <w:num w:numId="2" w16cid:durableId="1010059736">
    <w:abstractNumId w:val="14"/>
  </w:num>
  <w:num w:numId="3" w16cid:durableId="1061291763">
    <w:abstractNumId w:val="17"/>
  </w:num>
  <w:num w:numId="4" w16cid:durableId="1999308612">
    <w:abstractNumId w:val="0"/>
  </w:num>
  <w:num w:numId="5" w16cid:durableId="1004280455">
    <w:abstractNumId w:val="3"/>
  </w:num>
  <w:num w:numId="6" w16cid:durableId="964316623">
    <w:abstractNumId w:val="11"/>
  </w:num>
  <w:num w:numId="7" w16cid:durableId="1977879681">
    <w:abstractNumId w:val="1"/>
  </w:num>
  <w:num w:numId="8" w16cid:durableId="638800884">
    <w:abstractNumId w:val="20"/>
  </w:num>
  <w:num w:numId="9" w16cid:durableId="929578160">
    <w:abstractNumId w:val="15"/>
  </w:num>
  <w:num w:numId="10" w16cid:durableId="91318581">
    <w:abstractNumId w:val="4"/>
  </w:num>
  <w:num w:numId="11" w16cid:durableId="544024687">
    <w:abstractNumId w:val="10"/>
  </w:num>
  <w:num w:numId="12" w16cid:durableId="989939312">
    <w:abstractNumId w:val="9"/>
  </w:num>
  <w:num w:numId="13" w16cid:durableId="881480922">
    <w:abstractNumId w:val="13"/>
  </w:num>
  <w:num w:numId="14" w16cid:durableId="1051804893">
    <w:abstractNumId w:val="19"/>
  </w:num>
  <w:num w:numId="15" w16cid:durableId="1877811037">
    <w:abstractNumId w:val="21"/>
  </w:num>
  <w:num w:numId="16" w16cid:durableId="1373576313">
    <w:abstractNumId w:val="8"/>
  </w:num>
  <w:num w:numId="17" w16cid:durableId="1097822775">
    <w:abstractNumId w:val="2"/>
  </w:num>
  <w:num w:numId="18" w16cid:durableId="1741977890">
    <w:abstractNumId w:val="18"/>
  </w:num>
  <w:num w:numId="19" w16cid:durableId="553736189">
    <w:abstractNumId w:val="7"/>
  </w:num>
  <w:num w:numId="20" w16cid:durableId="1206523354">
    <w:abstractNumId w:val="16"/>
  </w:num>
  <w:num w:numId="21" w16cid:durableId="1736392001">
    <w:abstractNumId w:val="12"/>
  </w:num>
  <w:num w:numId="22" w16cid:durableId="17813383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3CB"/>
    <w:rsid w:val="000158F4"/>
    <w:rsid w:val="000507D1"/>
    <w:rsid w:val="00092C30"/>
    <w:rsid w:val="000D43CB"/>
    <w:rsid w:val="000F794F"/>
    <w:rsid w:val="00105614"/>
    <w:rsid w:val="001263BD"/>
    <w:rsid w:val="00130609"/>
    <w:rsid w:val="00191F78"/>
    <w:rsid w:val="001D2407"/>
    <w:rsid w:val="0020045B"/>
    <w:rsid w:val="0022163D"/>
    <w:rsid w:val="002623E0"/>
    <w:rsid w:val="00272DB0"/>
    <w:rsid w:val="002B65C8"/>
    <w:rsid w:val="002B7ACB"/>
    <w:rsid w:val="002C1325"/>
    <w:rsid w:val="002D5E6A"/>
    <w:rsid w:val="002F7F5E"/>
    <w:rsid w:val="00351C2A"/>
    <w:rsid w:val="003550B5"/>
    <w:rsid w:val="003A4693"/>
    <w:rsid w:val="003B171A"/>
    <w:rsid w:val="003D3166"/>
    <w:rsid w:val="00405123"/>
    <w:rsid w:val="0043182B"/>
    <w:rsid w:val="004F1BDF"/>
    <w:rsid w:val="00511D1E"/>
    <w:rsid w:val="00533E12"/>
    <w:rsid w:val="00563665"/>
    <w:rsid w:val="00565213"/>
    <w:rsid w:val="00567FBD"/>
    <w:rsid w:val="00577DE1"/>
    <w:rsid w:val="005864AC"/>
    <w:rsid w:val="005C37EC"/>
    <w:rsid w:val="00601820"/>
    <w:rsid w:val="006020AD"/>
    <w:rsid w:val="006552C8"/>
    <w:rsid w:val="00673A43"/>
    <w:rsid w:val="006A12C5"/>
    <w:rsid w:val="006C702C"/>
    <w:rsid w:val="006D29CB"/>
    <w:rsid w:val="00700D8E"/>
    <w:rsid w:val="007C1B8B"/>
    <w:rsid w:val="008745CA"/>
    <w:rsid w:val="008775D1"/>
    <w:rsid w:val="00883E3E"/>
    <w:rsid w:val="008F3A5A"/>
    <w:rsid w:val="009229F5"/>
    <w:rsid w:val="009D083A"/>
    <w:rsid w:val="009F2B23"/>
    <w:rsid w:val="00A547CC"/>
    <w:rsid w:val="00A73CFB"/>
    <w:rsid w:val="00A82FD0"/>
    <w:rsid w:val="00AC1068"/>
    <w:rsid w:val="00B0774F"/>
    <w:rsid w:val="00B21231"/>
    <w:rsid w:val="00B8557C"/>
    <w:rsid w:val="00BB30AA"/>
    <w:rsid w:val="00C63100"/>
    <w:rsid w:val="00D65FB0"/>
    <w:rsid w:val="00DA7C74"/>
    <w:rsid w:val="00DD70AD"/>
    <w:rsid w:val="00E3217C"/>
    <w:rsid w:val="00E53182"/>
    <w:rsid w:val="00EA5FC7"/>
    <w:rsid w:val="00ED36E0"/>
    <w:rsid w:val="00F46BC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6C40002"/>
  <w15:chartTrackingRefBased/>
  <w15:docId w15:val="{9262B76D-D6F2-3248-9FF2-831EB642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30"/>
        <w:lang w:val="en-US" w:eastAsia="en-US" w:bidi="th-TH"/>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ngsana New"/>
    </w:rPr>
  </w:style>
  <w:style w:type="paragraph" w:styleId="Heading1">
    <w:name w:val="heading 1"/>
    <w:basedOn w:val="Normal"/>
    <w:next w:val="Normal"/>
    <w:link w:val="Heading1Char"/>
    <w:uiPriority w:val="9"/>
    <w:qFormat/>
    <w:rsid w:val="000D43CB"/>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0D43CB"/>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0D43CB"/>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0D43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43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43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43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43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43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43CB"/>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0D43CB"/>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0D43CB"/>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0D43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43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43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43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43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43CB"/>
    <w:rPr>
      <w:rFonts w:eastAsiaTheme="majorEastAsia" w:cstheme="majorBidi"/>
      <w:color w:val="272727" w:themeColor="text1" w:themeTint="D8"/>
    </w:rPr>
  </w:style>
  <w:style w:type="paragraph" w:styleId="Title">
    <w:name w:val="Title"/>
    <w:basedOn w:val="Normal"/>
    <w:next w:val="Normal"/>
    <w:link w:val="TitleChar"/>
    <w:uiPriority w:val="10"/>
    <w:qFormat/>
    <w:rsid w:val="000D43CB"/>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0D43CB"/>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0D43CB"/>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0D43CB"/>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0D43CB"/>
    <w:pPr>
      <w:spacing w:before="160"/>
      <w:jc w:val="center"/>
    </w:pPr>
    <w:rPr>
      <w:i/>
      <w:iCs/>
      <w:color w:val="404040" w:themeColor="text1" w:themeTint="BF"/>
    </w:rPr>
  </w:style>
  <w:style w:type="character" w:customStyle="1" w:styleId="QuoteChar">
    <w:name w:val="Quote Char"/>
    <w:basedOn w:val="DefaultParagraphFont"/>
    <w:link w:val="Quote"/>
    <w:uiPriority w:val="29"/>
    <w:rsid w:val="000D43CB"/>
    <w:rPr>
      <w:rFonts w:cs="Angsana New"/>
      <w:i/>
      <w:iCs/>
      <w:color w:val="404040" w:themeColor="text1" w:themeTint="BF"/>
    </w:rPr>
  </w:style>
  <w:style w:type="paragraph" w:styleId="ListParagraph">
    <w:name w:val="List Paragraph"/>
    <w:basedOn w:val="Normal"/>
    <w:uiPriority w:val="34"/>
    <w:qFormat/>
    <w:rsid w:val="000D43CB"/>
    <w:pPr>
      <w:ind w:left="720"/>
      <w:contextualSpacing/>
    </w:pPr>
  </w:style>
  <w:style w:type="character" w:styleId="IntenseEmphasis">
    <w:name w:val="Intense Emphasis"/>
    <w:basedOn w:val="DefaultParagraphFont"/>
    <w:uiPriority w:val="21"/>
    <w:qFormat/>
    <w:rsid w:val="000D43CB"/>
    <w:rPr>
      <w:i/>
      <w:iCs/>
      <w:color w:val="0F4761" w:themeColor="accent1" w:themeShade="BF"/>
    </w:rPr>
  </w:style>
  <w:style w:type="paragraph" w:styleId="IntenseQuote">
    <w:name w:val="Intense Quote"/>
    <w:basedOn w:val="Normal"/>
    <w:next w:val="Normal"/>
    <w:link w:val="IntenseQuoteChar"/>
    <w:uiPriority w:val="30"/>
    <w:qFormat/>
    <w:rsid w:val="000D43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43CB"/>
    <w:rPr>
      <w:rFonts w:cs="Angsana New"/>
      <w:i/>
      <w:iCs/>
      <w:color w:val="0F4761" w:themeColor="accent1" w:themeShade="BF"/>
    </w:rPr>
  </w:style>
  <w:style w:type="character" w:styleId="IntenseReference">
    <w:name w:val="Intense Reference"/>
    <w:basedOn w:val="DefaultParagraphFont"/>
    <w:uiPriority w:val="32"/>
    <w:qFormat/>
    <w:rsid w:val="000D43CB"/>
    <w:rPr>
      <w:b/>
      <w:bCs/>
      <w:smallCaps/>
      <w:color w:val="0F4761" w:themeColor="accent1" w:themeShade="BF"/>
      <w:spacing w:val="5"/>
    </w:rPr>
  </w:style>
  <w:style w:type="paragraph" w:styleId="Header">
    <w:name w:val="header"/>
    <w:basedOn w:val="Normal"/>
    <w:link w:val="HeaderChar"/>
    <w:uiPriority w:val="99"/>
    <w:unhideWhenUsed/>
    <w:rsid w:val="00B212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231"/>
    <w:rPr>
      <w:rFonts w:cs="Angsana New"/>
    </w:rPr>
  </w:style>
  <w:style w:type="paragraph" w:styleId="Footer">
    <w:name w:val="footer"/>
    <w:basedOn w:val="Normal"/>
    <w:link w:val="FooterChar"/>
    <w:uiPriority w:val="99"/>
    <w:unhideWhenUsed/>
    <w:rsid w:val="00B212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231"/>
    <w:rPr>
      <w:rFonts w:cs="Angsana New"/>
    </w:rPr>
  </w:style>
  <w:style w:type="character" w:styleId="Strong">
    <w:name w:val="Strong"/>
    <w:basedOn w:val="DefaultParagraphFont"/>
    <w:uiPriority w:val="22"/>
    <w:qFormat/>
    <w:rsid w:val="002C1325"/>
    <w:rPr>
      <w:b/>
      <w:bCs/>
    </w:rPr>
  </w:style>
  <w:style w:type="paragraph" w:styleId="Revision">
    <w:name w:val="Revision"/>
    <w:hidden/>
    <w:uiPriority w:val="99"/>
    <w:semiHidden/>
    <w:rsid w:val="00405123"/>
    <w:pPr>
      <w:spacing w:after="0" w:line="240" w:lineRule="auto"/>
    </w:pPr>
    <w:rPr>
      <w:rFonts w:cs="Angsana New"/>
    </w:rPr>
  </w:style>
  <w:style w:type="paragraph" w:customStyle="1" w:styleId="p1">
    <w:name w:val="p1"/>
    <w:basedOn w:val="Normal"/>
    <w:rsid w:val="005864AC"/>
    <w:pPr>
      <w:spacing w:before="100" w:beforeAutospacing="1" w:after="100" w:afterAutospacing="1" w:line="240" w:lineRule="auto"/>
    </w:pPr>
    <w:rPr>
      <w:rFonts w:ascii="Times New Roman" w:eastAsia="Times New Roman" w:hAnsi="Times New Roman" w:cs="Times New Roman"/>
      <w:kern w:val="0"/>
      <w:szCs w:val="24"/>
      <w14:ligatures w14:val="none"/>
    </w:rPr>
  </w:style>
  <w:style w:type="paragraph" w:customStyle="1" w:styleId="p2">
    <w:name w:val="p2"/>
    <w:basedOn w:val="Normal"/>
    <w:rsid w:val="005864AC"/>
    <w:pPr>
      <w:spacing w:before="100" w:beforeAutospacing="1" w:after="100" w:afterAutospacing="1" w:line="240" w:lineRule="auto"/>
    </w:pPr>
    <w:rPr>
      <w:rFonts w:ascii="Times New Roman" w:eastAsia="Times New Roman" w:hAnsi="Times New Roman" w:cs="Times New Roman"/>
      <w:kern w:val="0"/>
      <w:szCs w:val="24"/>
      <w14:ligatures w14:val="none"/>
    </w:rPr>
  </w:style>
  <w:style w:type="paragraph" w:customStyle="1" w:styleId="p3">
    <w:name w:val="p3"/>
    <w:basedOn w:val="Normal"/>
    <w:rsid w:val="005864AC"/>
    <w:pPr>
      <w:spacing w:before="100" w:beforeAutospacing="1" w:after="100" w:afterAutospacing="1" w:line="240" w:lineRule="auto"/>
    </w:pPr>
    <w:rPr>
      <w:rFonts w:ascii="Times New Roman" w:eastAsia="Times New Roman" w:hAnsi="Times New Roman" w:cs="Times New Roman"/>
      <w:kern w:val="0"/>
      <w:szCs w:val="24"/>
      <w14:ligatures w14:val="none"/>
    </w:rPr>
  </w:style>
  <w:style w:type="character" w:customStyle="1" w:styleId="s1">
    <w:name w:val="s1"/>
    <w:basedOn w:val="DefaultParagraphFont"/>
    <w:rsid w:val="00586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71048">
      <w:bodyDiv w:val="1"/>
      <w:marLeft w:val="0"/>
      <w:marRight w:val="0"/>
      <w:marTop w:val="0"/>
      <w:marBottom w:val="0"/>
      <w:divBdr>
        <w:top w:val="none" w:sz="0" w:space="0" w:color="auto"/>
        <w:left w:val="none" w:sz="0" w:space="0" w:color="auto"/>
        <w:bottom w:val="none" w:sz="0" w:space="0" w:color="auto"/>
        <w:right w:val="none" w:sz="0" w:space="0" w:color="auto"/>
      </w:divBdr>
      <w:divsChild>
        <w:div w:id="28069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68924-05DF-47A7-A7F9-6DA49EAD6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259</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Morph Kurustien</dc:creator>
  <cp:keywords/>
  <dc:description/>
  <cp:lastModifiedBy>Morph Kurustien</cp:lastModifiedBy>
  <cp:revision>44</cp:revision>
  <dcterms:created xsi:type="dcterms:W3CDTF">2025-07-11T08:13:00Z</dcterms:created>
  <dcterms:modified xsi:type="dcterms:W3CDTF">2025-07-20T13:40:00Z</dcterms:modified>
</cp:coreProperties>
</file>